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cs="宋体"/>
          <w:color w:val="262626"/>
          <w:kern w:val="0"/>
          <w:sz w:val="24"/>
        </w:rPr>
      </w:pPr>
      <w:r>
        <w:rPr>
          <w:rFonts w:hint="eastAsia" w:ascii="宋体" w:hAnsi="宋体" w:cs="黑体"/>
          <w:b/>
          <w:bCs/>
          <w:color w:val="262626"/>
          <w:kern w:val="0"/>
        </w:rPr>
        <w:t>授予同等学力人员硕士学位的学科专业名称和代码</w:t>
      </w:r>
      <w:r>
        <w:rPr>
          <w:rFonts w:hint="eastAsia" w:ascii="宋体" w:hAnsi="宋体" w:cs="黑体"/>
          <w:b/>
          <w:bCs/>
          <w:color w:val="262626"/>
          <w:kern w:val="0"/>
          <w:lang w:eastAsia="zh-CN"/>
        </w:rPr>
        <w:t>（学术学位）</w:t>
      </w:r>
    </w:p>
    <w:tbl>
      <w:tblPr>
        <w:tblStyle w:val="5"/>
        <w:tblW w:w="884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2720"/>
        <w:gridCol w:w="1320"/>
        <w:gridCol w:w="35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专业代码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专业名称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专业代码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030503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马克思主义中国化研究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100205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精神病与精神卫生学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040203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应用心理学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100206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皮肤病与性病学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071003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生理学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100207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影像医学与核医学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071005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微生物学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100208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临床检验诊断学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071006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神经生物学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100209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护理学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071007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遗传学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100210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外科学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071008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发育生物学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100211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妇产科学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071009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细胞生物学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100212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眼科学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071010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生物化学与分子生物学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100213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耳鼻咽喉科学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100101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人体解剖与组织胚胎学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100214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肿瘤学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100102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免疫学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100215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康复医学与理疗学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100103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病原生物学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100217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麻醉学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100104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病理学与病理生理学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100218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急诊医学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100105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法医学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100701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药物化学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100201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内科学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100704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药物分析学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100202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儿科学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100706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药理学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100203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老年医学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120502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情报学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100204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神经病学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262626"/>
                <w:kern w:val="0"/>
                <w:sz w:val="24"/>
                <w:lang w:val="en-US" w:eastAsia="zh-CN"/>
              </w:rPr>
            </w:pP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262626"/>
                <w:kern w:val="0"/>
                <w:sz w:val="24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cs="黑体"/>
          <w:b/>
          <w:bCs/>
          <w:color w:val="262626"/>
          <w:kern w:val="0"/>
          <w:lang w:eastAsia="zh-CN"/>
        </w:rPr>
      </w:pPr>
      <w:r>
        <w:rPr>
          <w:rFonts w:hint="eastAsia" w:ascii="宋体" w:hAnsi="宋体" w:cs="黑体"/>
          <w:b/>
          <w:bCs/>
          <w:color w:val="262626"/>
          <w:kern w:val="0"/>
        </w:rPr>
        <w:t>授予同等学力人员硕士学位的学科专业名称和代码</w:t>
      </w:r>
      <w:r>
        <w:rPr>
          <w:rFonts w:hint="eastAsia" w:ascii="宋体" w:hAnsi="宋体" w:cs="黑体"/>
          <w:b/>
          <w:bCs/>
          <w:color w:val="262626"/>
          <w:kern w:val="0"/>
          <w:lang w:eastAsia="zh-CN"/>
        </w:rPr>
        <w:t>（专业学位）</w:t>
      </w:r>
    </w:p>
    <w:tbl>
      <w:tblPr>
        <w:tblStyle w:val="5"/>
        <w:tblW w:w="884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2720"/>
        <w:gridCol w:w="1320"/>
        <w:gridCol w:w="35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专业代码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专业名称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专业代码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lang w:val="en-US" w:eastAsia="zh-CN"/>
              </w:rPr>
              <w:t>1051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lang w:val="en-US" w:eastAsia="zh-CN"/>
              </w:rPr>
              <w:t>临床医学硕士</w:t>
            </w:r>
            <w:bookmarkStart w:id="0" w:name="_GoBack"/>
            <w:bookmarkEnd w:id="0"/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262626"/>
                <w:kern w:val="0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 w:cs="黑体"/>
          <w:b/>
          <w:bCs/>
          <w:color w:val="262626"/>
          <w:kern w:val="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23"/>
    <w:rsid w:val="001A5854"/>
    <w:rsid w:val="002A0223"/>
    <w:rsid w:val="005948CA"/>
    <w:rsid w:val="00FA4C9A"/>
    <w:rsid w:val="07520228"/>
    <w:rsid w:val="1EC060E2"/>
    <w:rsid w:val="566B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xxmu</Company>
  <Pages>1</Pages>
  <Words>77</Words>
  <Characters>445</Characters>
  <Lines>3</Lines>
  <Paragraphs>1</Paragraphs>
  <ScaleCrop>false</ScaleCrop>
  <LinksUpToDate>false</LinksUpToDate>
  <CharactersWithSpaces>521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2016-08-29T10:19:00Z</dcterms:created>
  <dc:creator>xxmu</dc:creator>
  <cp:lastModifiedBy>0</cp:lastModifiedBy>
  <dcterms:modified xsi:type="dcterms:W3CDTF">2017-08-28T08:59:29Z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